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02FE" w14:textId="77777777" w:rsidR="007B308C" w:rsidRPr="007B308C" w:rsidRDefault="007B308C" w:rsidP="007B308C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7B308C">
        <w:rPr>
          <w:rFonts w:ascii="Comic Sans MS" w:eastAsia="Times New Roman" w:hAnsi="Comic Sans MS" w:cs="Times New Roman"/>
          <w:b/>
          <w:bCs/>
          <w:color w:val="ECF0F1"/>
          <w:sz w:val="30"/>
          <w:szCs w:val="30"/>
          <w:shd w:val="clear" w:color="auto" w:fill="E74C3C"/>
          <w:lang w:eastAsia="fr-FR"/>
        </w:rPr>
        <w:t>QUELQUES FICHES INDISPENSABLES POUR REVISER</w:t>
      </w:r>
    </w:p>
    <w:p w14:paraId="610FB618" w14:textId="77777777" w:rsidR="007B308C" w:rsidRPr="007B308C" w:rsidRDefault="007B308C" w:rsidP="007B308C">
      <w:pPr>
        <w:shd w:val="clear" w:color="auto" w:fill="6AA84F"/>
        <w:spacing w:after="100" w:afterAutospacing="1" w:line="240" w:lineRule="auto"/>
        <w:jc w:val="center"/>
        <w:rPr>
          <w:rFonts w:ascii="Rubik" w:eastAsia="Times New Roman" w:hAnsi="Rubik" w:cs="Times New Roman"/>
          <w:color w:val="444444"/>
          <w:sz w:val="24"/>
          <w:szCs w:val="24"/>
          <w:lang w:eastAsia="fr-FR"/>
        </w:rPr>
      </w:pPr>
      <w:r w:rsidRPr="007B308C">
        <w:rPr>
          <w:rFonts w:ascii="Rubik" w:eastAsia="Times New Roman" w:hAnsi="Rubik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 wp14:anchorId="6A60CB5C" wp14:editId="1E666CAE">
            <wp:extent cx="1143000" cy="1143000"/>
            <wp:effectExtent l="0" t="0" r="0" b="0"/>
            <wp:docPr id="1" name="Image 1" descr="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AA84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</w:tblGrid>
      <w:tr w:rsidR="007B308C" w:rsidRPr="007B308C" w14:paraId="7BEC1666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32C99F2B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5A640409" wp14:editId="49FBA948">
                  <wp:extent cx="152400" cy="152400"/>
                  <wp:effectExtent l="0" t="0" r="0" b="0"/>
                  <wp:docPr id="2" name="Image 2" descr="Alphabet ital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phabet ital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ooltip="Alphabet italien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Alphabet italien</w:t>
              </w:r>
            </w:hyperlink>
          </w:p>
        </w:tc>
      </w:tr>
      <w:tr w:rsidR="007B308C" w:rsidRPr="007B308C" w14:paraId="2A0ADDEF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B2448D5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569A0B18" wp14:editId="6EA86CAF">
                  <wp:extent cx="152400" cy="152400"/>
                  <wp:effectExtent l="0" t="0" r="0" b="0"/>
                  <wp:docPr id="3" name="Image 3" descr="Les premiers 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premiers 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ooltip="Les premiers pa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Les premiers pas</w:t>
              </w:r>
            </w:hyperlink>
          </w:p>
        </w:tc>
      </w:tr>
      <w:tr w:rsidR="007B308C" w:rsidRPr="007B308C" w14:paraId="1E36C426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DF0E965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4E5E7507" wp14:editId="18BC6656">
                  <wp:extent cx="152400" cy="152400"/>
                  <wp:effectExtent l="0" t="0" r="0" b="0"/>
                  <wp:docPr id="4" name="Image 4" descr="Finales et arti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nales et artic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ooltip="Finales et article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Finales et articles</w:t>
              </w:r>
            </w:hyperlink>
          </w:p>
        </w:tc>
      </w:tr>
      <w:tr w:rsidR="007B308C" w:rsidRPr="007B308C" w14:paraId="1388C204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360FB468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0EAEAE16" wp14:editId="5E594859">
                  <wp:extent cx="152400" cy="152400"/>
                  <wp:effectExtent l="0" t="0" r="0" b="0"/>
                  <wp:docPr id="5" name="Image 5" descr="Nombres 2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mbres 2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Nombres 2 1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Nombres 2 1</w:t>
              </w:r>
            </w:hyperlink>
          </w:p>
        </w:tc>
      </w:tr>
      <w:tr w:rsidR="007B308C" w:rsidRPr="007B308C" w14:paraId="747CE368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087CAD4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22396DAD" wp14:editId="10315C8B">
                  <wp:extent cx="152400" cy="152400"/>
                  <wp:effectExtent l="0" t="0" r="0" b="0"/>
                  <wp:docPr id="6" name="Image 6" descr="Les adjectifs possessi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s adjectifs possessi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ooltip="Les adjectifs possessif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Les adjectifs possessifs</w:t>
              </w:r>
            </w:hyperlink>
          </w:p>
        </w:tc>
      </w:tr>
      <w:tr w:rsidR="007B308C" w:rsidRPr="007B308C" w14:paraId="35E86468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62CF60E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50B7FA0A" wp14:editId="3D003EA7">
                  <wp:extent cx="152400" cy="152400"/>
                  <wp:effectExtent l="0" t="0" r="0" b="0"/>
                  <wp:docPr id="7" name="Image 7" descr="Saisons mois j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isons mois j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ooltip="Saisons mois jour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Saisons mois jours</w:t>
              </w:r>
            </w:hyperlink>
          </w:p>
        </w:tc>
      </w:tr>
      <w:tr w:rsidR="007B308C" w:rsidRPr="007B308C" w14:paraId="2E547B66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F60C439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4D707185" wp14:editId="6DBFE7E3">
                  <wp:extent cx="152400" cy="152400"/>
                  <wp:effectExtent l="0" t="0" r="0" b="0"/>
                  <wp:docPr id="8" name="Image 8" descr="Interrog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terrog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ooltip="Interrogation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Interrogations</w:t>
              </w:r>
            </w:hyperlink>
          </w:p>
        </w:tc>
      </w:tr>
      <w:tr w:rsidR="007B308C" w:rsidRPr="007B308C" w14:paraId="2654C754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A0ED6D6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762FD0DE" wp14:editId="236CD9F3">
                  <wp:extent cx="152400" cy="152400"/>
                  <wp:effectExtent l="0" t="0" r="0" b="0"/>
                  <wp:docPr id="9" name="Image 9" descr="Les auxiliaires et la conjug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s auxiliaires et la conjug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ooltip="Les auxiliaires et la conjugaison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Les auxiliaires et la conjugaison</w:t>
              </w:r>
            </w:hyperlink>
          </w:p>
        </w:tc>
      </w:tr>
      <w:tr w:rsidR="007B308C" w:rsidRPr="007B308C" w14:paraId="61DDEA74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D6FB776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21F1F826" wp14:editId="5AC99E79">
                  <wp:extent cx="152400" cy="152400"/>
                  <wp:effectExtent l="0" t="0" r="0" b="0"/>
                  <wp:docPr id="10" name="Image 10" descr="Les verbes irregu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verbes irregu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tooltip="Les verbes irregulier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 xml:space="preserve">Les verbes </w:t>
              </w:r>
              <w:proofErr w:type="spellStart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irreguliers</w:t>
              </w:r>
              <w:proofErr w:type="spellEnd"/>
            </w:hyperlink>
          </w:p>
        </w:tc>
      </w:tr>
      <w:tr w:rsidR="007B308C" w:rsidRPr="007B308C" w14:paraId="383BB1D6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19785403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03D16B8A" wp14:editId="14174FF9">
                  <wp:extent cx="152400" cy="152400"/>
                  <wp:effectExtent l="0" t="0" r="0" b="0"/>
                  <wp:docPr id="11" name="Image 11" descr="Verbes a l imparf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bes a l imparfa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ooltip="Verbes a l imparfait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 xml:space="preserve">Verbes à </w:t>
              </w:r>
              <w:proofErr w:type="spellStart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l imparfait</w:t>
              </w:r>
              <w:proofErr w:type="spellEnd"/>
            </w:hyperlink>
          </w:p>
        </w:tc>
      </w:tr>
      <w:tr w:rsidR="007B308C" w:rsidRPr="007B308C" w14:paraId="6977A51D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652221CD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5D63B7D5" wp14:editId="55903EF1">
                  <wp:extent cx="152400" cy="152400"/>
                  <wp:effectExtent l="0" t="0" r="0" b="0"/>
                  <wp:docPr id="12" name="Image 12" descr="Passes composés régu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sses composés régu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ooltip="Passes composés régulier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Passes composés réguliers</w:t>
              </w:r>
            </w:hyperlink>
          </w:p>
        </w:tc>
      </w:tr>
      <w:tr w:rsidR="007B308C" w:rsidRPr="007B308C" w14:paraId="403C80DF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2E063C1A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19CB9837" wp14:editId="329B48B4">
                  <wp:extent cx="152400" cy="152400"/>
                  <wp:effectExtent l="0" t="0" r="0" b="0"/>
                  <wp:docPr id="13" name="Image 13" descr="Verbes au futur et au condit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rbes au futur et au condition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tooltip="Verbes au futur et au conditionnel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Verbes au futur et au conditionnel</w:t>
              </w:r>
            </w:hyperlink>
          </w:p>
        </w:tc>
      </w:tr>
      <w:tr w:rsidR="007B308C" w:rsidRPr="007B308C" w14:paraId="706E4F63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6C28B32A" w14:textId="77777777" w:rsidR="007B308C" w:rsidRPr="007B308C" w:rsidRDefault="007B308C" w:rsidP="007B308C">
            <w:pPr>
              <w:spacing w:after="100" w:afterAutospacing="1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0A40E940" wp14:editId="7740F724">
                  <wp:extent cx="152400" cy="152400"/>
                  <wp:effectExtent l="0" t="0" r="0" b="0"/>
                  <wp:docPr id="14" name="Image 14" descr="Quelques futurs et conditionnels irregul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Quelques futurs et conditionnels irregul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tooltip="Quelques futurs et conditionnels irreguliers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 xml:space="preserve">Quelques futurs et conditionnels </w:t>
              </w:r>
              <w:proofErr w:type="spellStart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irreguliers</w:t>
              </w:r>
              <w:proofErr w:type="spellEnd"/>
            </w:hyperlink>
          </w:p>
        </w:tc>
      </w:tr>
      <w:tr w:rsidR="007B308C" w:rsidRPr="007B308C" w14:paraId="3A1D33D2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52E86FFE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noProof/>
                <w:color w:val="ECF0F1"/>
                <w:sz w:val="24"/>
                <w:szCs w:val="24"/>
                <w:lang w:eastAsia="fr-FR"/>
              </w:rPr>
              <w:drawing>
                <wp:inline distT="0" distB="0" distL="0" distR="0" wp14:anchorId="12561771" wp14:editId="0BCE0B2B">
                  <wp:extent cx="152400" cy="152400"/>
                  <wp:effectExtent l="0" t="0" r="0" b="0"/>
                  <wp:docPr id="15" name="Image 15" descr="Menu a l itali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enu a l itali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ooltip="Menu a l italienne" w:history="1"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 xml:space="preserve">Menu </w:t>
              </w:r>
              <w:proofErr w:type="spellStart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a</w:t>
              </w:r>
              <w:proofErr w:type="spellEnd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7B308C">
                <w:rPr>
                  <w:rFonts w:ascii="Rubik" w:eastAsia="Times New Roman" w:hAnsi="Rubik" w:cs="Times New Roman"/>
                  <w:color w:val="ECF0F1"/>
                  <w:sz w:val="24"/>
                  <w:szCs w:val="24"/>
                  <w:u w:val="single"/>
                  <w:lang w:eastAsia="fr-FR"/>
                </w:rPr>
                <w:t>l italienne</w:t>
              </w:r>
              <w:proofErr w:type="spellEnd"/>
            </w:hyperlink>
          </w:p>
        </w:tc>
      </w:tr>
      <w:tr w:rsidR="007B308C" w:rsidRPr="007B308C" w14:paraId="4C6FA733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0D59E33F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  <w:t> </w:t>
            </w:r>
          </w:p>
        </w:tc>
      </w:tr>
      <w:tr w:rsidR="007B308C" w:rsidRPr="007B308C" w14:paraId="0A018C9F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26E3C05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  <w:t> </w:t>
            </w:r>
          </w:p>
        </w:tc>
      </w:tr>
      <w:tr w:rsidR="007B308C" w:rsidRPr="007B308C" w14:paraId="585C5CCB" w14:textId="77777777" w:rsidTr="007B30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vAlign w:val="center"/>
            <w:hideMark/>
          </w:tcPr>
          <w:p w14:paraId="787C6C87" w14:textId="77777777" w:rsidR="007B308C" w:rsidRPr="007B308C" w:rsidRDefault="007B308C" w:rsidP="007B308C">
            <w:pPr>
              <w:spacing w:after="0" w:line="240" w:lineRule="auto"/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</w:pPr>
            <w:r w:rsidRPr="007B308C">
              <w:rPr>
                <w:rFonts w:ascii="Rubik" w:eastAsia="Times New Roman" w:hAnsi="Rubik" w:cs="Times New Roman"/>
                <w:color w:val="444444"/>
                <w:sz w:val="24"/>
                <w:szCs w:val="24"/>
                <w:lang w:eastAsia="fr-FR"/>
              </w:rPr>
              <w:t> </w:t>
            </w:r>
          </w:p>
        </w:tc>
      </w:tr>
    </w:tbl>
    <w:p w14:paraId="7D481366" w14:textId="77777777" w:rsidR="001C089A" w:rsidRDefault="001C089A"/>
    <w:sectPr w:rsidR="001C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8C"/>
    <w:rsid w:val="001C089A"/>
    <w:rsid w:val="007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1A57"/>
  <w15:chartTrackingRefBased/>
  <w15:docId w15:val="{D8BF2391-E83C-4137-BF2C-E3CA487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el46.e-monsite.com/medias/files/finales-et-articles.xlsx" TargetMode="External"/><Relationship Id="rId13" Type="http://schemas.openxmlformats.org/officeDocument/2006/relationships/hyperlink" Target="http://renel46.e-monsite.com/medias/files/les-auxilaires-et-la-conjugaison.2.xlsx" TargetMode="External"/><Relationship Id="rId18" Type="http://schemas.openxmlformats.org/officeDocument/2006/relationships/hyperlink" Target="http://renel46.e-monsite.com/medias/files/verbes-au-futur-et-au-conditionnel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enel46.e-monsite.com/medias/files/les-premiers-pas.1.xlsx" TargetMode="External"/><Relationship Id="rId12" Type="http://schemas.openxmlformats.org/officeDocument/2006/relationships/hyperlink" Target="http://renel46.e-monsite.com/medias/files/interrogations.xlsx" TargetMode="External"/><Relationship Id="rId17" Type="http://schemas.openxmlformats.org/officeDocument/2006/relationships/hyperlink" Target="http://renel46.e-monsite.com/medias/files/passes-composes-reguliers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nel46.e-monsite.com/medias/files/verbes-a-l-imparfait.docx" TargetMode="External"/><Relationship Id="rId20" Type="http://schemas.openxmlformats.org/officeDocument/2006/relationships/hyperlink" Target="http://renel46.e-monsite.com/medias/files/menu-a-l-italienne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renel46.e-monsite.com/medias/files/alphabet-italien.xlsx" TargetMode="External"/><Relationship Id="rId11" Type="http://schemas.openxmlformats.org/officeDocument/2006/relationships/hyperlink" Target="http://renel46.e-monsite.com/medias/files/saisons-mois-jours.xlsx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3.png"/><Relationship Id="rId10" Type="http://schemas.openxmlformats.org/officeDocument/2006/relationships/hyperlink" Target="http://renel46.e-monsite.com/medias/files/les-adjectifs-possessifs.xlsx" TargetMode="External"/><Relationship Id="rId19" Type="http://schemas.openxmlformats.org/officeDocument/2006/relationships/hyperlink" Target="http://renel46.e-monsite.com/medias/files/quelques-futurs-et-conditionnels-irreguliers.docx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renel46.e-monsite.com/medias/files/nombres.2-1.xlsx" TargetMode="External"/><Relationship Id="rId14" Type="http://schemas.openxmlformats.org/officeDocument/2006/relationships/hyperlink" Target="http://renel46.e-monsite.com/medias/files/les-verbes-irreguliers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nelly</dc:creator>
  <cp:keywords/>
  <dc:description/>
  <cp:lastModifiedBy>bresson nelly</cp:lastModifiedBy>
  <cp:revision>1</cp:revision>
  <dcterms:created xsi:type="dcterms:W3CDTF">2023-01-11T18:35:00Z</dcterms:created>
  <dcterms:modified xsi:type="dcterms:W3CDTF">2023-01-11T18:36:00Z</dcterms:modified>
</cp:coreProperties>
</file>